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4A6961" w:rsidP="004A6961">
      <w:pPr>
        <w:spacing w:after="0" w:line="240" w:lineRule="auto"/>
        <w:jc w:val="center"/>
        <w:rPr>
          <w:b/>
          <w:sz w:val="24"/>
        </w:rPr>
      </w:pPr>
      <w:r w:rsidRPr="00B41457">
        <w:rPr>
          <w:b/>
          <w:sz w:val="28"/>
        </w:rPr>
        <w:t>Placenta and/or Fetal Examination Worksheet</w:t>
      </w:r>
    </w:p>
    <w:p w:rsidR="004A6961" w:rsidP="004A6961">
      <w:pPr>
        <w:spacing w:after="0" w:line="240" w:lineRule="auto"/>
        <w:jc w:val="center"/>
        <w:rPr>
          <w:b/>
          <w:sz w:val="24"/>
        </w:rPr>
      </w:pPr>
    </w:p>
    <w:p w:rsidR="004A6961" w:rsidP="004A6961">
      <w:pPr>
        <w:spacing w:after="0" w:line="240" w:lineRule="auto"/>
        <w:rPr>
          <w:sz w:val="24"/>
        </w:rPr>
      </w:pPr>
      <w:r>
        <w:rPr>
          <w:sz w:val="24"/>
        </w:rPr>
        <w:t>Please complete this form and place with pathology requisition and placenta for transfer to pathology.</w:t>
      </w:r>
    </w:p>
    <w:p w:rsidR="004A6961" w:rsidP="004A6961">
      <w:pPr>
        <w:spacing w:after="0" w:line="240" w:lineRule="auto"/>
        <w:rPr>
          <w:sz w:val="24"/>
        </w:rPr>
      </w:pPr>
    </w:p>
    <w:p w:rsidR="004A6961" w:rsidP="004A6961">
      <w:pPr>
        <w:spacing w:after="0" w:line="240" w:lineRule="auto"/>
        <w:rPr>
          <w:b/>
          <w:sz w:val="24"/>
        </w:rPr>
      </w:pPr>
      <w:r>
        <w:rPr>
          <w:b/>
          <w:sz w:val="24"/>
        </w:rPr>
        <w:t>PATIENT INFORMATION:</w:t>
      </w:r>
    </w:p>
    <w:p w:rsidR="004A6961" w:rsidRPr="00D97C51" w:rsidP="004A6961">
      <w:pPr>
        <w:spacing w:after="0" w:line="240" w:lineRule="auto"/>
        <w:rPr>
          <w:sz w:val="20"/>
        </w:rPr>
      </w:pPr>
    </w:p>
    <w:p w:rsidR="004A6961" w:rsidRPr="000E20B4" w:rsidP="004A6961">
      <w:pPr>
        <w:spacing w:after="0" w:line="360" w:lineRule="auto"/>
        <w:ind w:firstLine="360"/>
        <w:rPr>
          <w:sz w:val="20"/>
        </w:rPr>
      </w:pPr>
      <w:r w:rsidRPr="000E20B4">
        <w:rPr>
          <w:sz w:val="20"/>
        </w:rPr>
        <w:t>Date and time of delivery (if applicable):_____________________________________________________</w:t>
      </w:r>
    </w:p>
    <w:p w:rsidR="004A6961" w:rsidRPr="000E20B4" w:rsidP="004A6961">
      <w:pPr>
        <w:spacing w:after="0" w:line="360" w:lineRule="auto"/>
        <w:ind w:firstLine="360"/>
        <w:rPr>
          <w:sz w:val="20"/>
        </w:rPr>
      </w:pPr>
      <w:r w:rsidRPr="000E20B4">
        <w:rPr>
          <w:sz w:val="20"/>
        </w:rPr>
        <w:t>Gravida</w:t>
      </w:r>
      <w:r w:rsidRPr="000E20B4">
        <w:rPr>
          <w:sz w:val="20"/>
        </w:rPr>
        <w:t xml:space="preserve"> ________ Full Term ________ Preterm ________ Abortion ________ Living ________</w:t>
      </w:r>
    </w:p>
    <w:p w:rsidR="004A6961" w:rsidRPr="000E20B4" w:rsidP="004A6961">
      <w:pPr>
        <w:spacing w:after="0" w:line="360" w:lineRule="auto"/>
        <w:ind w:firstLine="360"/>
        <w:rPr>
          <w:sz w:val="20"/>
        </w:rPr>
      </w:pPr>
      <w:r w:rsidRPr="000E20B4">
        <w:rPr>
          <w:sz w:val="20"/>
        </w:rPr>
        <w:t>Gestational Age: _____weeks &amp; _____ days determined by LMP or US (circle one)</w:t>
      </w:r>
    </w:p>
    <w:p w:rsidR="004A6961" w:rsidRPr="00D97C51" w:rsidP="004A6961">
      <w:pPr>
        <w:spacing w:after="0" w:line="240" w:lineRule="auto"/>
        <w:rPr>
          <w:sz w:val="20"/>
        </w:rPr>
      </w:pPr>
    </w:p>
    <w:p w:rsidR="004A6961" w:rsidP="004A6961">
      <w:pPr>
        <w:spacing w:after="0" w:line="240" w:lineRule="auto"/>
        <w:rPr>
          <w:b/>
          <w:sz w:val="24"/>
        </w:rPr>
      </w:pPr>
      <w:r>
        <w:rPr>
          <w:b/>
          <w:sz w:val="24"/>
        </w:rPr>
        <w:t>MODE OF DELIVERY:</w:t>
      </w:r>
    </w:p>
    <w:p w:rsidR="004A6961" w:rsidRPr="00D97C51" w:rsidP="004A6961">
      <w:pPr>
        <w:spacing w:after="0" w:line="240" w:lineRule="auto"/>
        <w:rPr>
          <w:b/>
          <w:sz w:val="20"/>
        </w:rPr>
      </w:pPr>
    </w:p>
    <w:p w:rsidR="004A6961" w:rsidRPr="000E20B4" w:rsidP="00553E12">
      <w:pPr>
        <w:spacing w:after="0" w:line="360" w:lineRule="auto"/>
        <w:ind w:firstLine="360"/>
        <w:rPr>
          <w:sz w:val="20"/>
        </w:rPr>
      </w:pPr>
      <w:r w:rsidRPr="000E20B4">
        <w:rPr>
          <w:rFonts w:cstheme="minorHAnsi"/>
          <w:b/>
          <w:sz w:val="20"/>
        </w:rPr>
        <w:t>□</w:t>
      </w:r>
      <w:r w:rsidRPr="000E20B4">
        <w:rPr>
          <w:b/>
          <w:sz w:val="20"/>
        </w:rPr>
        <w:t xml:space="preserve"> </w:t>
      </w:r>
      <w:r w:rsidRPr="000E20B4">
        <w:rPr>
          <w:sz w:val="20"/>
        </w:rPr>
        <w:t>Vag</w:t>
      </w:r>
      <w:r w:rsidR="000E20B4">
        <w:rPr>
          <w:sz w:val="20"/>
        </w:rPr>
        <w:t xml:space="preserve">inal </w:t>
      </w:r>
      <w:r w:rsidR="000E20B4">
        <w:rPr>
          <w:sz w:val="20"/>
        </w:rPr>
        <w:tab/>
      </w:r>
      <w:r w:rsidR="000E20B4">
        <w:rPr>
          <w:sz w:val="20"/>
        </w:rPr>
        <w:tab/>
      </w:r>
      <w:r w:rsidR="000E20B4">
        <w:rPr>
          <w:sz w:val="20"/>
        </w:rPr>
        <w:tab/>
      </w:r>
      <w:r w:rsidRPr="000E20B4" w:rsidR="00553E12">
        <w:rPr>
          <w:rFonts w:cstheme="minorHAnsi"/>
          <w:sz w:val="20"/>
        </w:rPr>
        <w:t>□</w:t>
      </w:r>
      <w:r w:rsidRPr="000E20B4" w:rsidR="00553E12">
        <w:rPr>
          <w:sz w:val="20"/>
        </w:rPr>
        <w:t xml:space="preserve"> Repeat C-Section</w:t>
      </w:r>
      <w:r w:rsidRPr="000E20B4" w:rsidR="00553E12">
        <w:rPr>
          <w:sz w:val="20"/>
        </w:rPr>
        <w:tab/>
      </w:r>
      <w:r w:rsidRPr="000E20B4" w:rsidR="00553E12">
        <w:rPr>
          <w:sz w:val="20"/>
        </w:rPr>
        <w:tab/>
      </w:r>
      <w:r w:rsidRPr="000E20B4" w:rsidR="00553E12">
        <w:rPr>
          <w:sz w:val="20"/>
        </w:rPr>
        <w:tab/>
      </w:r>
      <w:r w:rsidRPr="000E20B4" w:rsidR="00553E12">
        <w:rPr>
          <w:rFonts w:cstheme="minorHAnsi"/>
          <w:sz w:val="20"/>
        </w:rPr>
        <w:t>□</w:t>
      </w:r>
      <w:r w:rsidRPr="000E20B4" w:rsidR="00553E12">
        <w:rPr>
          <w:sz w:val="20"/>
        </w:rPr>
        <w:t xml:space="preserve"> D &amp; C</w:t>
      </w:r>
    </w:p>
    <w:p w:rsidR="00553E12" w:rsidRPr="000E20B4" w:rsidP="00553E12">
      <w:pPr>
        <w:spacing w:after="0" w:line="360" w:lineRule="auto"/>
        <w:ind w:firstLine="360"/>
        <w:rPr>
          <w:sz w:val="20"/>
        </w:rPr>
      </w:pPr>
      <w:r w:rsidRPr="000E20B4">
        <w:rPr>
          <w:rFonts w:cstheme="minorHAnsi"/>
          <w:sz w:val="20"/>
        </w:rPr>
        <w:t>□</w:t>
      </w:r>
      <w:r w:rsidRPr="000E20B4">
        <w:rPr>
          <w:sz w:val="20"/>
        </w:rPr>
        <w:t xml:space="preserve"> C-Section</w:t>
      </w:r>
      <w:r w:rsidRPr="000E20B4">
        <w:rPr>
          <w:sz w:val="20"/>
        </w:rPr>
        <w:tab/>
      </w:r>
      <w:r w:rsidRPr="000E20B4">
        <w:rPr>
          <w:sz w:val="20"/>
        </w:rPr>
        <w:tab/>
      </w:r>
      <w:r w:rsidRPr="000E20B4">
        <w:rPr>
          <w:sz w:val="20"/>
        </w:rPr>
        <w:tab/>
      </w:r>
      <w:r w:rsidRPr="000E20B4">
        <w:rPr>
          <w:rFonts w:cstheme="minorHAnsi"/>
          <w:sz w:val="20"/>
        </w:rPr>
        <w:t>□</w:t>
      </w:r>
      <w:r w:rsidRPr="000E20B4">
        <w:rPr>
          <w:sz w:val="20"/>
        </w:rPr>
        <w:t xml:space="preserve"> Emergency C-Section</w:t>
      </w:r>
    </w:p>
    <w:p w:rsidR="00553E12" w:rsidRPr="00D97C51" w:rsidP="00553E12">
      <w:pPr>
        <w:spacing w:after="0" w:line="240" w:lineRule="auto"/>
        <w:rPr>
          <w:sz w:val="20"/>
        </w:rPr>
      </w:pPr>
    </w:p>
    <w:p w:rsidR="00553E12" w:rsidP="00553E12">
      <w:pPr>
        <w:spacing w:after="0" w:line="240" w:lineRule="auto"/>
        <w:rPr>
          <w:b/>
          <w:sz w:val="24"/>
        </w:rPr>
      </w:pPr>
      <w:r>
        <w:rPr>
          <w:b/>
          <w:sz w:val="24"/>
        </w:rPr>
        <w:t>MATERNAL INDICAITONS FOR EXAMINATION:</w:t>
      </w:r>
    </w:p>
    <w:p w:rsidR="00553E12" w:rsidRPr="00D97C51" w:rsidP="00553E12">
      <w:pPr>
        <w:spacing w:after="0" w:line="240" w:lineRule="auto"/>
        <w:rPr>
          <w:b/>
          <w:sz w:val="20"/>
        </w:rPr>
      </w:pPr>
    </w:p>
    <w:p w:rsidR="00553E12" w:rsidRPr="00B65CAA" w:rsidP="000E20B4">
      <w:pPr>
        <w:spacing w:after="0" w:line="360" w:lineRule="auto"/>
        <w:ind w:left="630" w:hanging="270"/>
        <w:rPr>
          <w:sz w:val="20"/>
        </w:rPr>
      </w:pPr>
      <w:r w:rsidRPr="00B65CAA">
        <w:rPr>
          <w:rFonts w:cstheme="minorHAnsi"/>
          <w:b/>
          <w:sz w:val="20"/>
        </w:rPr>
        <w:t>□</w:t>
      </w:r>
      <w:r w:rsidRPr="00B65CAA">
        <w:rPr>
          <w:b/>
          <w:sz w:val="20"/>
        </w:rPr>
        <w:t xml:space="preserve"> </w:t>
      </w:r>
      <w:r w:rsidRPr="00B65CAA">
        <w:rPr>
          <w:sz w:val="20"/>
        </w:rPr>
        <w:t xml:space="preserve">Clinical concern for infection during this pregnancy (HIV, syphilis, CMV, hepatitis B, primary herpes, toxoplasmosis, rubella) </w:t>
      </w:r>
      <w:r w:rsidRPr="00B65CAA">
        <w:rPr>
          <w:b/>
          <w:sz w:val="20"/>
        </w:rPr>
        <w:t xml:space="preserve">Tissue sent for culture by L&amp;D staff ____ </w:t>
      </w:r>
      <w:r w:rsidRPr="00B65CAA">
        <w:rPr>
          <w:sz w:val="20"/>
        </w:rPr>
        <w:t>(L&amp;D staff initials)</w:t>
      </w:r>
    </w:p>
    <w:p w:rsidR="00B65CAA" w:rsidP="000E20B4">
      <w:pPr>
        <w:spacing w:after="0" w:line="360" w:lineRule="auto"/>
        <w:ind w:firstLine="360"/>
        <w:rPr>
          <w:rFonts w:cstheme="minorHAnsi"/>
          <w:sz w:val="20"/>
        </w:rPr>
        <w:sectPr w:rsidSect="00DD6F2D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53E12" w:rsidRPr="00B65CAA" w:rsidP="000E20B4">
      <w:pPr>
        <w:spacing w:after="0" w:line="360" w:lineRule="auto"/>
        <w:ind w:firstLine="360"/>
        <w:rPr>
          <w:sz w:val="20"/>
        </w:rPr>
      </w:pPr>
      <w:r w:rsidRPr="00B65CAA">
        <w:rPr>
          <w:rFonts w:cstheme="minorHAnsi"/>
          <w:sz w:val="20"/>
        </w:rPr>
        <w:t xml:space="preserve">□ </w:t>
      </w:r>
      <w:r w:rsidRPr="00B65CAA">
        <w:rPr>
          <w:sz w:val="20"/>
        </w:rPr>
        <w:t>Hypertensive disorders</w:t>
      </w:r>
    </w:p>
    <w:p w:rsidR="00553E12" w:rsidRPr="00B65CAA" w:rsidP="000E20B4">
      <w:pPr>
        <w:spacing w:after="0" w:line="360" w:lineRule="auto"/>
        <w:ind w:firstLine="360"/>
        <w:rPr>
          <w:sz w:val="20"/>
        </w:rPr>
      </w:pPr>
      <w:r w:rsidRPr="00B65CAA">
        <w:rPr>
          <w:rFonts w:cstheme="minorHAnsi"/>
          <w:sz w:val="20"/>
        </w:rPr>
        <w:t>□</w:t>
      </w:r>
      <w:r w:rsidRPr="00B65CAA">
        <w:rPr>
          <w:sz w:val="20"/>
        </w:rPr>
        <w:t xml:space="preserve"> Late prenatal care (after 24 weeks gestation)</w:t>
      </w:r>
    </w:p>
    <w:p w:rsidR="00553E12" w:rsidRPr="00B65CAA" w:rsidP="000E20B4">
      <w:pPr>
        <w:spacing w:after="0" w:line="360" w:lineRule="auto"/>
        <w:ind w:firstLine="360"/>
        <w:rPr>
          <w:sz w:val="20"/>
        </w:rPr>
      </w:pPr>
      <w:r w:rsidRPr="00B65CAA">
        <w:rPr>
          <w:rFonts w:cstheme="minorHAnsi"/>
          <w:sz w:val="20"/>
        </w:rPr>
        <w:t>□</w:t>
      </w:r>
      <w:r w:rsidRPr="00B65CAA">
        <w:rPr>
          <w:sz w:val="20"/>
        </w:rPr>
        <w:t xml:space="preserve"> Prolonged rupture of membranes (more than 24 hours)</w:t>
      </w:r>
    </w:p>
    <w:p w:rsidR="00553E12" w:rsidRPr="00B65CAA" w:rsidP="000E20B4">
      <w:pPr>
        <w:spacing w:after="0" w:line="360" w:lineRule="auto"/>
        <w:ind w:firstLine="360"/>
        <w:rPr>
          <w:sz w:val="20"/>
        </w:rPr>
      </w:pPr>
      <w:r w:rsidRPr="00B65CAA">
        <w:rPr>
          <w:rFonts w:cstheme="minorHAnsi"/>
          <w:sz w:val="20"/>
        </w:rPr>
        <w:t>□</w:t>
      </w:r>
      <w:r w:rsidRPr="00B65CAA">
        <w:rPr>
          <w:sz w:val="20"/>
        </w:rPr>
        <w:t xml:space="preserve"> Repeated history of pregnancy loss (3 or more losses)</w:t>
      </w:r>
    </w:p>
    <w:p w:rsidR="00553E12" w:rsidRPr="00B65CAA" w:rsidP="000E20B4">
      <w:pPr>
        <w:spacing w:after="0" w:line="360" w:lineRule="auto"/>
        <w:ind w:firstLine="360"/>
        <w:rPr>
          <w:sz w:val="20"/>
        </w:rPr>
      </w:pPr>
      <w:r w:rsidRPr="00B65CAA">
        <w:rPr>
          <w:rFonts w:cstheme="minorHAnsi"/>
          <w:sz w:val="20"/>
        </w:rPr>
        <w:t>□</w:t>
      </w:r>
      <w:r w:rsidRPr="00B65CAA">
        <w:rPr>
          <w:sz w:val="20"/>
        </w:rPr>
        <w:t xml:space="preserve"> Significant maternal conditions (e.g. lupus, malignancy)</w:t>
      </w:r>
    </w:p>
    <w:p w:rsidR="00553E12" w:rsidRPr="00B65CAA" w:rsidP="000E20B4">
      <w:pPr>
        <w:spacing w:after="0" w:line="360" w:lineRule="auto"/>
        <w:ind w:firstLine="360"/>
        <w:rPr>
          <w:sz w:val="20"/>
        </w:rPr>
      </w:pPr>
      <w:r w:rsidRPr="00B65CAA">
        <w:rPr>
          <w:rFonts w:cstheme="minorHAnsi"/>
          <w:sz w:val="20"/>
        </w:rPr>
        <w:t>□</w:t>
      </w:r>
      <w:r w:rsidRPr="00B65CAA">
        <w:rPr>
          <w:sz w:val="20"/>
        </w:rPr>
        <w:t xml:space="preserve"> Suspected abruption or history of bleeding</w:t>
      </w:r>
    </w:p>
    <w:p w:rsidR="00553E12" w:rsidRPr="00B65CAA" w:rsidP="000E20B4">
      <w:pPr>
        <w:spacing w:after="0" w:line="360" w:lineRule="auto"/>
        <w:ind w:firstLine="360"/>
        <w:rPr>
          <w:sz w:val="20"/>
        </w:rPr>
      </w:pPr>
      <w:r w:rsidRPr="00B65CAA">
        <w:rPr>
          <w:rFonts w:cstheme="minorHAnsi"/>
          <w:sz w:val="20"/>
        </w:rPr>
        <w:t>□</w:t>
      </w:r>
      <w:r w:rsidRPr="00B65CAA">
        <w:rPr>
          <w:sz w:val="20"/>
        </w:rPr>
        <w:t xml:space="preserve"> Diabetes Mellitus</w:t>
      </w:r>
    </w:p>
    <w:p w:rsidR="00553E12" w:rsidRPr="00B65CAA" w:rsidP="000E20B4">
      <w:pPr>
        <w:spacing w:after="0" w:line="360" w:lineRule="auto"/>
        <w:ind w:firstLine="360"/>
        <w:rPr>
          <w:rFonts w:cstheme="minorHAnsi"/>
          <w:sz w:val="20"/>
        </w:rPr>
      </w:pPr>
      <w:r w:rsidRPr="00B65CAA">
        <w:rPr>
          <w:rFonts w:cstheme="minorHAnsi"/>
          <w:sz w:val="20"/>
        </w:rPr>
        <w:t>□ Gestational Diabetes requiring insulin</w:t>
      </w:r>
    </w:p>
    <w:p w:rsidR="00553E12" w:rsidRPr="00B65CAA" w:rsidP="000E20B4">
      <w:pPr>
        <w:spacing w:after="0" w:line="360" w:lineRule="auto"/>
        <w:ind w:firstLine="360"/>
        <w:rPr>
          <w:rFonts w:cstheme="minorHAnsi"/>
          <w:sz w:val="20"/>
        </w:rPr>
      </w:pPr>
      <w:r w:rsidRPr="00B65CAA">
        <w:rPr>
          <w:rFonts w:cstheme="minorHAnsi"/>
          <w:sz w:val="20"/>
        </w:rPr>
        <w:t>□ Gestational age greater than 42 weeks</w:t>
      </w:r>
    </w:p>
    <w:p w:rsidR="00553E12" w:rsidRPr="00B65CAA" w:rsidP="000E20B4">
      <w:pPr>
        <w:spacing w:after="0" w:line="360" w:lineRule="auto"/>
        <w:ind w:firstLine="360"/>
        <w:rPr>
          <w:rFonts w:cstheme="minorHAnsi"/>
          <w:sz w:val="20"/>
        </w:rPr>
      </w:pPr>
      <w:r w:rsidRPr="00B65CAA">
        <w:rPr>
          <w:rFonts w:cstheme="minorHAnsi"/>
          <w:sz w:val="20"/>
        </w:rPr>
        <w:t xml:space="preserve">□ </w:t>
      </w:r>
      <w:r w:rsidRPr="00B65CAA" w:rsidR="00B65CAA">
        <w:rPr>
          <w:rFonts w:cstheme="minorHAnsi"/>
          <w:sz w:val="20"/>
        </w:rPr>
        <w:t>Multiple gestations</w:t>
      </w:r>
    </w:p>
    <w:p w:rsidR="00B65CAA" w:rsidRPr="00B65CAA" w:rsidP="000E20B4">
      <w:pPr>
        <w:spacing w:after="0" w:line="360" w:lineRule="auto"/>
        <w:ind w:firstLine="360"/>
        <w:rPr>
          <w:rFonts w:cstheme="minorHAnsi"/>
          <w:sz w:val="20"/>
        </w:rPr>
      </w:pPr>
      <w:r w:rsidRPr="00B65CAA">
        <w:rPr>
          <w:rFonts w:cstheme="minorHAnsi"/>
          <w:sz w:val="20"/>
        </w:rPr>
        <w:t xml:space="preserve">□ Screening for </w:t>
      </w:r>
      <w:r w:rsidRPr="00B65CAA">
        <w:rPr>
          <w:rFonts w:cstheme="minorHAnsi"/>
          <w:sz w:val="20"/>
        </w:rPr>
        <w:t>chorioamnionitis</w:t>
      </w:r>
    </w:p>
    <w:p w:rsidR="00B65CAA" w:rsidRPr="00B65CAA" w:rsidP="000E20B4">
      <w:pPr>
        <w:spacing w:after="0" w:line="360" w:lineRule="auto"/>
        <w:ind w:firstLine="360"/>
        <w:rPr>
          <w:rFonts w:cstheme="minorHAnsi"/>
          <w:sz w:val="20"/>
        </w:rPr>
      </w:pPr>
      <w:r w:rsidRPr="00B65CAA">
        <w:rPr>
          <w:rFonts w:cstheme="minorHAnsi"/>
          <w:sz w:val="20"/>
        </w:rPr>
        <w:tab/>
      </w:r>
      <w:r w:rsidRPr="00B65CAA">
        <w:rPr>
          <w:rFonts w:cstheme="minorHAnsi"/>
          <w:b/>
          <w:sz w:val="20"/>
        </w:rPr>
        <w:t xml:space="preserve">Tissue sent for culture by L&amp;D staff ____ </w:t>
      </w:r>
      <w:r w:rsidRPr="00B65CAA">
        <w:rPr>
          <w:rFonts w:cstheme="minorHAnsi"/>
          <w:sz w:val="20"/>
        </w:rPr>
        <w:t>(initials)</w:t>
      </w:r>
    </w:p>
    <w:p w:rsidR="00B65CAA" w:rsidRPr="00B65CAA" w:rsidP="000E20B4">
      <w:pPr>
        <w:spacing w:after="0" w:line="360" w:lineRule="auto"/>
        <w:ind w:firstLine="360"/>
        <w:rPr>
          <w:rFonts w:cstheme="minorHAnsi"/>
          <w:sz w:val="20"/>
        </w:rPr>
      </w:pPr>
      <w:r w:rsidRPr="00B65CAA">
        <w:rPr>
          <w:rFonts w:cstheme="minorHAnsi"/>
          <w:sz w:val="20"/>
        </w:rPr>
        <w:t>□ Seizures</w:t>
      </w:r>
    </w:p>
    <w:p w:rsidR="00B65CAA" w:rsidRPr="00B65CAA" w:rsidP="000E20B4">
      <w:pPr>
        <w:spacing w:after="0" w:line="360" w:lineRule="auto"/>
        <w:ind w:firstLine="360"/>
        <w:rPr>
          <w:rFonts w:cstheme="minorHAnsi"/>
          <w:sz w:val="20"/>
        </w:rPr>
      </w:pPr>
      <w:r w:rsidRPr="00B65CAA">
        <w:rPr>
          <w:rFonts w:cstheme="minorHAnsi"/>
          <w:sz w:val="20"/>
        </w:rPr>
        <w:t>□ Severe anemia</w:t>
      </w:r>
    </w:p>
    <w:p w:rsidR="00B65CAA" w:rsidRPr="00B65CAA" w:rsidP="000E20B4">
      <w:pPr>
        <w:spacing w:after="0" w:line="360" w:lineRule="auto"/>
        <w:ind w:firstLine="360"/>
        <w:rPr>
          <w:rFonts w:cstheme="minorHAnsi"/>
          <w:sz w:val="20"/>
        </w:rPr>
      </w:pPr>
      <w:r>
        <w:rPr>
          <w:rFonts w:cstheme="minorHAnsi"/>
          <w:sz w:val="20"/>
        </w:rPr>
        <w:t>□ Severe o</w:t>
      </w:r>
      <w:r w:rsidRPr="00B65CAA">
        <w:rPr>
          <w:rFonts w:cstheme="minorHAnsi"/>
          <w:sz w:val="20"/>
        </w:rPr>
        <w:t>ligohydramnios</w:t>
      </w:r>
    </w:p>
    <w:p w:rsidR="000E20B4" w:rsidRPr="000E20B4" w:rsidP="000E20B4">
      <w:pPr>
        <w:spacing w:after="0" w:line="360" w:lineRule="auto"/>
        <w:ind w:firstLine="360"/>
        <w:rPr>
          <w:rFonts w:cstheme="minorHAnsi"/>
          <w:sz w:val="20"/>
        </w:rPr>
        <w:sectPr w:rsidSect="00DD6F2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B65CAA">
        <w:rPr>
          <w:rFonts w:cstheme="minorHAnsi"/>
          <w:sz w:val="20"/>
        </w:rPr>
        <w:t>□</w:t>
      </w:r>
      <w:r>
        <w:rPr>
          <w:rFonts w:cstheme="minorHAnsi"/>
          <w:sz w:val="20"/>
        </w:rPr>
        <w:t xml:space="preserve"> Meconium</w:t>
      </w:r>
    </w:p>
    <w:p w:rsidR="000E20B4" w:rsidP="000E20B4">
      <w:pPr>
        <w:spacing w:after="0" w:line="240" w:lineRule="auto"/>
        <w:rPr>
          <w:rFonts w:cstheme="minorHAnsi"/>
          <w:sz w:val="20"/>
        </w:rPr>
        <w:sectPr w:rsidSect="00DD6F2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0E20B4" w:rsidP="00553E12">
      <w:pPr>
        <w:spacing w:after="0" w:line="240" w:lineRule="auto"/>
        <w:ind w:firstLine="360"/>
        <w:rPr>
          <w:rFonts w:cstheme="minorHAnsi"/>
          <w:sz w:val="20"/>
        </w:rPr>
      </w:pPr>
      <w:r>
        <w:rPr>
          <w:rFonts w:cstheme="minorHAnsi"/>
          <w:sz w:val="20"/>
        </w:rPr>
        <w:t>□ Other maternal health conditions: _________________________________________________________________________</w:t>
      </w:r>
    </w:p>
    <w:p w:rsidR="000E20B4" w:rsidP="00553E12">
      <w:pPr>
        <w:spacing w:after="0" w:line="240" w:lineRule="auto"/>
        <w:ind w:firstLine="360"/>
        <w:rPr>
          <w:rFonts w:cstheme="minorHAnsi"/>
          <w:sz w:val="20"/>
        </w:rPr>
      </w:pPr>
    </w:p>
    <w:p w:rsidR="000E20B4" w:rsidP="00553E12">
      <w:pPr>
        <w:spacing w:after="0" w:line="240" w:lineRule="auto"/>
        <w:ind w:firstLine="360"/>
        <w:rPr>
          <w:rFonts w:cstheme="minorHAnsi"/>
          <w:sz w:val="20"/>
        </w:rPr>
      </w:pPr>
      <w:r>
        <w:rPr>
          <w:rFonts w:cstheme="minorHAnsi"/>
          <w:sz w:val="20"/>
        </w:rPr>
        <w:t>History of substance abuse:  □ Smoking,  □ Alcohol,   □ Other Drugs (Please specify): __________________________________</w:t>
      </w:r>
    </w:p>
    <w:p w:rsidR="000E20B4" w:rsidP="000E20B4">
      <w:pPr>
        <w:spacing w:after="0" w:line="240" w:lineRule="auto"/>
        <w:rPr>
          <w:rFonts w:cstheme="minorHAnsi"/>
          <w:sz w:val="20"/>
        </w:rPr>
      </w:pPr>
    </w:p>
    <w:p w:rsidR="000E20B4" w:rsidP="000E20B4">
      <w:pPr>
        <w:spacing w:after="0" w:line="240" w:lineRule="auto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PLACENTAL INDICATIONS:</w:t>
      </w:r>
    </w:p>
    <w:p w:rsidR="000E20B4" w:rsidRPr="00D97C51" w:rsidP="000E20B4">
      <w:pPr>
        <w:spacing w:after="0" w:line="240" w:lineRule="auto"/>
        <w:rPr>
          <w:rFonts w:cstheme="minorHAnsi"/>
          <w:b/>
          <w:sz w:val="20"/>
        </w:rPr>
      </w:pPr>
    </w:p>
    <w:p w:rsidR="000E20B4" w:rsidP="007C3C0E">
      <w:pPr>
        <w:spacing w:after="0" w:line="360" w:lineRule="auto"/>
        <w:ind w:firstLine="360"/>
        <w:rPr>
          <w:rFonts w:cstheme="minorHAnsi"/>
          <w:sz w:val="20"/>
        </w:rPr>
      </w:pPr>
      <w:r>
        <w:rPr>
          <w:rFonts w:cstheme="minorHAnsi"/>
          <w:b/>
          <w:sz w:val="24"/>
        </w:rPr>
        <w:t xml:space="preserve">□ </w:t>
      </w:r>
      <w:r>
        <w:rPr>
          <w:rFonts w:cstheme="minorHAnsi"/>
          <w:sz w:val="20"/>
        </w:rPr>
        <w:t>Umbilical cord abnormalities:  □ Prolapse   □ Knot   □ Other ____________________________________________________</w:t>
      </w:r>
    </w:p>
    <w:p w:rsidR="000E20B4" w:rsidP="007C3C0E">
      <w:pPr>
        <w:spacing w:after="0" w:line="360" w:lineRule="auto"/>
        <w:ind w:firstLine="360"/>
        <w:rPr>
          <w:rFonts w:cstheme="minorHAnsi"/>
          <w:sz w:val="20"/>
        </w:rPr>
      </w:pPr>
      <w:r w:rsidRPr="00B41457">
        <w:rPr>
          <w:rFonts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4349342</wp:posOffset>
                </wp:positionH>
                <wp:positionV relativeFrom="paragraph">
                  <wp:posOffset>68580</wp:posOffset>
                </wp:positionV>
                <wp:extent cx="2835275" cy="1727835"/>
                <wp:effectExtent l="0" t="0" r="22225" b="24765"/>
                <wp:wrapNone/>
                <wp:docPr id="3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275" cy="17278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457" w:rsidP="00B41457">
                            <w:pPr>
                              <w:jc w:val="center"/>
                            </w:pPr>
                            <w:r>
                              <w:t>Patient Identification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223.25pt;height:136.05pt;margin-top:5.4pt;margin-left:342.4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color="white" strokecolor="black" strokeweight="2pt">
                <v:textbox>
                  <w:txbxContent>
                    <w:p w:rsidR="00B41457" w:rsidP="00B41457">
                      <w:pPr>
                        <w:jc w:val="center"/>
                      </w:pPr>
                      <w:r>
                        <w:t>Patient Identification</w:t>
                      </w:r>
                    </w:p>
                  </w:txbxContent>
                </v:textbox>
              </v:shape>
            </w:pict>
          </mc:Fallback>
        </mc:AlternateContent>
      </w:r>
      <w:r w:rsidR="000E20B4">
        <w:rPr>
          <w:rFonts w:cstheme="minorHAnsi"/>
          <w:sz w:val="20"/>
        </w:rPr>
        <w:t xml:space="preserve">□ </w:t>
      </w:r>
      <w:r w:rsidR="007C3C0E">
        <w:rPr>
          <w:rFonts w:cstheme="minorHAnsi"/>
          <w:sz w:val="20"/>
        </w:rPr>
        <w:t>Abnormally</w:t>
      </w:r>
      <w:r w:rsidR="000E20B4">
        <w:rPr>
          <w:rFonts w:cstheme="minorHAnsi"/>
          <w:sz w:val="20"/>
        </w:rPr>
        <w:t xml:space="preserve"> small placenta (per provider assessment)</w:t>
      </w:r>
    </w:p>
    <w:p w:rsidR="000E20B4" w:rsidP="007C3C0E">
      <w:pPr>
        <w:spacing w:after="0" w:line="360" w:lineRule="auto"/>
        <w:ind w:firstLine="360"/>
        <w:rPr>
          <w:rFonts w:cstheme="minorHAnsi"/>
          <w:sz w:val="20"/>
        </w:rPr>
      </w:pPr>
      <w:r>
        <w:rPr>
          <w:rFonts w:cstheme="minorHAnsi"/>
          <w:sz w:val="20"/>
        </w:rPr>
        <w:t>□ Mass lesions</w:t>
      </w:r>
      <w:r w:rsidR="007C3C0E">
        <w:rPr>
          <w:rFonts w:cstheme="minorHAnsi"/>
          <w:sz w:val="20"/>
        </w:rPr>
        <w:tab/>
        <w:t xml:space="preserve">□ Meconium staining </w:t>
      </w:r>
    </w:p>
    <w:p w:rsidR="007C3C0E">
      <w:pPr>
        <w:rPr>
          <w:rFonts w:cstheme="minorHAnsi"/>
          <w:sz w:val="20"/>
        </w:rPr>
      </w:pPr>
      <w:r>
        <w:rPr>
          <w:rFonts w:cstheme="minorHAnsi"/>
          <w:sz w:val="20"/>
        </w:rPr>
        <w:br w:type="page"/>
      </w:r>
    </w:p>
    <w:p w:rsidR="00D97C51" w:rsidP="007C3C0E">
      <w:pPr>
        <w:spacing w:after="0" w:line="240" w:lineRule="auto"/>
        <w:rPr>
          <w:b/>
          <w:sz w:val="24"/>
        </w:rPr>
      </w:pPr>
    </w:p>
    <w:p w:rsidR="007C3C0E" w:rsidP="007C3C0E">
      <w:pPr>
        <w:spacing w:after="0" w:line="240" w:lineRule="auto"/>
        <w:rPr>
          <w:b/>
          <w:sz w:val="24"/>
        </w:rPr>
      </w:pPr>
      <w:r>
        <w:rPr>
          <w:b/>
          <w:sz w:val="24"/>
        </w:rPr>
        <w:t>FETAL INDICATIONS FOR EXAMINATION:</w:t>
      </w:r>
    </w:p>
    <w:p w:rsidR="007C3C0E" w:rsidRPr="00D97C51" w:rsidP="007C3C0E">
      <w:pPr>
        <w:spacing w:after="0" w:line="240" w:lineRule="auto"/>
        <w:rPr>
          <w:b/>
          <w:sz w:val="20"/>
        </w:rPr>
      </w:pPr>
    </w:p>
    <w:p w:rsidR="007C3C0E" w:rsidP="00324F70">
      <w:pPr>
        <w:spacing w:after="0" w:line="360" w:lineRule="auto"/>
        <w:ind w:firstLine="360"/>
        <w:rPr>
          <w:sz w:val="20"/>
        </w:rPr>
      </w:pPr>
      <w:r w:rsidRPr="007C3C0E">
        <w:rPr>
          <w:rFonts w:cstheme="minorHAnsi"/>
          <w:b/>
          <w:sz w:val="20"/>
        </w:rPr>
        <w:t>□</w:t>
      </w:r>
      <w:r w:rsidRPr="007C3C0E">
        <w:rPr>
          <w:b/>
          <w:sz w:val="20"/>
        </w:rPr>
        <w:t xml:space="preserve"> </w:t>
      </w:r>
      <w:r w:rsidRPr="007C3C0E">
        <w:rPr>
          <w:sz w:val="20"/>
        </w:rPr>
        <w:t>Stillbirth or neonatal death (documented fetal heart rate during current or previous hospital admission)*</w:t>
      </w:r>
    </w:p>
    <w:p w:rsidR="007C3C0E" w:rsidP="00324F70">
      <w:pPr>
        <w:spacing w:after="0" w:line="360" w:lineRule="auto"/>
        <w:ind w:left="540" w:hanging="180"/>
        <w:rPr>
          <w:rFonts w:cstheme="minorHAnsi"/>
          <w:b/>
          <w:sz w:val="20"/>
        </w:rPr>
      </w:pPr>
      <w:r>
        <w:rPr>
          <w:rFonts w:cstheme="minorHAnsi"/>
          <w:sz w:val="20"/>
        </w:rPr>
        <w:tab/>
      </w:r>
      <w:r>
        <w:rPr>
          <w:rFonts w:cstheme="minorHAnsi"/>
          <w:b/>
          <w:sz w:val="20"/>
        </w:rPr>
        <w:t>Send for Genetic Studies  □ Yes  □ No  Date &amp; time of fetal demise:___________</w:t>
      </w:r>
      <w:r w:rsidR="00531CB3">
        <w:rPr>
          <w:rFonts w:cstheme="minorHAnsi"/>
          <w:b/>
          <w:sz w:val="20"/>
        </w:rPr>
        <w:t>____@_________________________</w:t>
      </w:r>
    </w:p>
    <w:p w:rsidR="007C3C0E" w:rsidP="00324F70">
      <w:pPr>
        <w:spacing w:after="0" w:line="360" w:lineRule="auto"/>
        <w:ind w:left="540" w:hanging="180"/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t xml:space="preserve">□ </w:t>
      </w:r>
      <w:r>
        <w:rPr>
          <w:rFonts w:cstheme="minorHAnsi"/>
          <w:sz w:val="20"/>
        </w:rPr>
        <w:t xml:space="preserve">Stillbirth under all other conditions </w:t>
      </w:r>
      <w:r>
        <w:rPr>
          <w:rFonts w:cstheme="minorHAnsi"/>
          <w:sz w:val="20"/>
        </w:rPr>
        <w:tab/>
        <w:t xml:space="preserve">   </w:t>
      </w:r>
      <w:r>
        <w:rPr>
          <w:rFonts w:cstheme="minorHAnsi"/>
          <w:b/>
          <w:sz w:val="20"/>
        </w:rPr>
        <w:t>Send for Genetic Studies  □ Yes  □ No</w:t>
      </w:r>
    </w:p>
    <w:p w:rsidR="00531CB3" w:rsidP="00324F70">
      <w:pPr>
        <w:spacing w:after="0" w:line="360" w:lineRule="auto"/>
        <w:ind w:left="540" w:hanging="180"/>
        <w:rPr>
          <w:rFonts w:cstheme="minorHAnsi"/>
          <w:sz w:val="20"/>
        </w:rPr>
      </w:pPr>
      <w:r>
        <w:rPr>
          <w:rFonts w:cstheme="minorHAnsi"/>
          <w:b/>
          <w:sz w:val="20"/>
        </w:rPr>
        <w:t xml:space="preserve">□ </w:t>
      </w:r>
      <w:r>
        <w:rPr>
          <w:rFonts w:cstheme="minorHAnsi"/>
          <w:sz w:val="20"/>
        </w:rPr>
        <w:t>Evidence Encephalopathy*</w:t>
      </w:r>
    </w:p>
    <w:p w:rsidR="00531CB3" w:rsidP="00324F70">
      <w:pPr>
        <w:pStyle w:val="ListParagraph"/>
        <w:numPr>
          <w:ilvl w:val="0"/>
          <w:numId w:val="1"/>
        </w:numPr>
        <w:spacing w:after="0" w:line="360" w:lineRule="auto"/>
        <w:ind w:left="900"/>
        <w:rPr>
          <w:rFonts w:cstheme="minorHAnsi"/>
          <w:sz w:val="20"/>
        </w:rPr>
      </w:pPr>
      <w:r>
        <w:rPr>
          <w:rFonts w:cstheme="minorHAnsi"/>
          <w:sz w:val="20"/>
        </w:rPr>
        <w:t>Apgar less than or equal to 5 at 10 minutes of life</w:t>
      </w:r>
    </w:p>
    <w:p w:rsidR="00531CB3" w:rsidP="00324F70">
      <w:pPr>
        <w:pStyle w:val="ListParagraph"/>
        <w:numPr>
          <w:ilvl w:val="0"/>
          <w:numId w:val="1"/>
        </w:numPr>
        <w:spacing w:after="0" w:line="360" w:lineRule="auto"/>
        <w:ind w:left="900"/>
        <w:rPr>
          <w:rFonts w:cstheme="minorHAnsi"/>
          <w:sz w:val="20"/>
        </w:rPr>
      </w:pPr>
      <w:r>
        <w:rPr>
          <w:rFonts w:cstheme="minorHAnsi"/>
          <w:sz w:val="20"/>
        </w:rPr>
        <w:t>Continuous resuscitation more than 10 minutes</w:t>
      </w:r>
    </w:p>
    <w:p w:rsidR="00531CB3" w:rsidP="00324F70">
      <w:pPr>
        <w:pStyle w:val="ListParagraph"/>
        <w:numPr>
          <w:ilvl w:val="0"/>
          <w:numId w:val="1"/>
        </w:numPr>
        <w:spacing w:after="0" w:line="360" w:lineRule="auto"/>
        <w:ind w:left="900"/>
        <w:rPr>
          <w:rFonts w:cstheme="minorHAnsi"/>
          <w:sz w:val="20"/>
        </w:rPr>
      </w:pPr>
      <w:r>
        <w:rPr>
          <w:rFonts w:cstheme="minorHAnsi"/>
          <w:sz w:val="20"/>
        </w:rPr>
        <w:t>Any pH or APG less than 7.0 at less than 60 minutes of age</w:t>
      </w:r>
    </w:p>
    <w:p w:rsidR="00531CB3" w:rsidP="00324F70">
      <w:pPr>
        <w:pStyle w:val="ListParagraph"/>
        <w:numPr>
          <w:ilvl w:val="0"/>
          <w:numId w:val="1"/>
        </w:numPr>
        <w:spacing w:after="0" w:line="360" w:lineRule="auto"/>
        <w:ind w:left="900"/>
        <w:rPr>
          <w:rFonts w:cstheme="minorHAnsi"/>
          <w:sz w:val="20"/>
        </w:rPr>
      </w:pPr>
      <w:r>
        <w:rPr>
          <w:rFonts w:cstheme="minorHAnsi"/>
          <w:sz w:val="20"/>
        </w:rPr>
        <w:t>Any Base Excess greater than or equal to 12 at less than 60 minutes of age</w:t>
      </w:r>
    </w:p>
    <w:p w:rsidR="00531CB3" w:rsidP="00324F70">
      <w:pPr>
        <w:spacing w:after="0" w:line="360" w:lineRule="auto"/>
        <w:ind w:left="360"/>
        <w:rPr>
          <w:rFonts w:cstheme="minorHAnsi"/>
          <w:sz w:val="20"/>
        </w:rPr>
      </w:pPr>
      <w:r>
        <w:rPr>
          <w:rFonts w:cstheme="minorHAnsi"/>
          <w:sz w:val="20"/>
        </w:rPr>
        <w:t xml:space="preserve">□ Hydrops </w:t>
      </w:r>
      <w:r>
        <w:rPr>
          <w:rFonts w:cstheme="minorHAnsi"/>
          <w:sz w:val="20"/>
        </w:rPr>
        <w:t>fetalis</w:t>
      </w:r>
      <w:r>
        <w:rPr>
          <w:rFonts w:cstheme="minorHAnsi"/>
          <w:sz w:val="20"/>
        </w:rPr>
        <w:t>*</w:t>
      </w:r>
    </w:p>
    <w:p w:rsidR="00531CB3" w:rsidP="00324F70">
      <w:pPr>
        <w:spacing w:after="0" w:line="360" w:lineRule="auto"/>
        <w:ind w:left="360"/>
        <w:rPr>
          <w:rFonts w:cstheme="minorHAnsi"/>
          <w:sz w:val="20"/>
        </w:rPr>
      </w:pPr>
      <w:r>
        <w:rPr>
          <w:rFonts w:cstheme="minorHAnsi"/>
          <w:sz w:val="20"/>
        </w:rPr>
        <w:t>□ Pre-term (less than 35 weeks)</w:t>
      </w:r>
    </w:p>
    <w:p w:rsidR="00531CB3" w:rsidP="00324F70">
      <w:pPr>
        <w:spacing w:after="0" w:line="360" w:lineRule="auto"/>
        <w:ind w:left="360"/>
        <w:rPr>
          <w:rFonts w:cstheme="minorHAnsi"/>
          <w:sz w:val="20"/>
        </w:rPr>
      </w:pPr>
      <w:r>
        <w:rPr>
          <w:rFonts w:cstheme="minorHAnsi"/>
          <w:sz w:val="20"/>
        </w:rPr>
        <w:t xml:space="preserve">□ Congenital anomalies (more than one organ system involved)  </w:t>
      </w:r>
      <w:r>
        <w:rPr>
          <w:rFonts w:cstheme="minorHAnsi"/>
          <w:b/>
          <w:sz w:val="20"/>
        </w:rPr>
        <w:t>Send for Genetic Studies  □ Yes  □ No</w:t>
      </w:r>
    </w:p>
    <w:p w:rsidR="00531CB3" w:rsidP="00324F70">
      <w:pPr>
        <w:spacing w:after="0" w:line="360" w:lineRule="auto"/>
        <w:ind w:left="360"/>
        <w:rPr>
          <w:rFonts w:cstheme="minorHAnsi"/>
          <w:sz w:val="20"/>
        </w:rPr>
      </w:pPr>
      <w:r>
        <w:rPr>
          <w:rFonts w:cstheme="minorHAnsi"/>
          <w:sz w:val="20"/>
        </w:rPr>
        <w:t>□ Intrauterine growth restriction (IUGR)</w:t>
      </w:r>
    </w:p>
    <w:p w:rsidR="00531CB3" w:rsidP="00324F70">
      <w:pPr>
        <w:spacing w:after="0" w:line="360" w:lineRule="auto"/>
        <w:ind w:left="360"/>
        <w:rPr>
          <w:rFonts w:cstheme="minorHAnsi"/>
          <w:sz w:val="20"/>
        </w:rPr>
      </w:pPr>
      <w:r w:rsidRPr="00101C01">
        <w:rPr>
          <w:rFonts w:cstheme="minorHAnsi"/>
          <w:sz w:val="20"/>
        </w:rPr>
        <w:t>□ Admission to the neonatal intensive care unit</w:t>
      </w:r>
      <w:bookmarkStart w:id="0" w:name="_GoBack"/>
      <w:bookmarkEnd w:id="0"/>
    </w:p>
    <w:p w:rsidR="00531CB3" w:rsidP="00324F70">
      <w:pPr>
        <w:spacing w:after="0" w:line="360" w:lineRule="auto"/>
        <w:ind w:left="360"/>
        <w:rPr>
          <w:rFonts w:cstheme="minorHAnsi"/>
          <w:sz w:val="20"/>
        </w:rPr>
      </w:pPr>
      <w:r>
        <w:rPr>
          <w:rFonts w:cstheme="minorHAnsi"/>
          <w:sz w:val="20"/>
        </w:rPr>
        <w:t>□ Difficult delivery or abnormal infant after delivery</w:t>
      </w:r>
    </w:p>
    <w:p w:rsidR="00531CB3" w:rsidP="00324F70">
      <w:pPr>
        <w:spacing w:after="0" w:line="360" w:lineRule="auto"/>
        <w:ind w:left="360"/>
        <w:rPr>
          <w:rFonts w:cstheme="minorHAnsi"/>
          <w:sz w:val="20"/>
        </w:rPr>
      </w:pPr>
      <w:r>
        <w:rPr>
          <w:rFonts w:cstheme="minorHAnsi"/>
          <w:sz w:val="20"/>
        </w:rPr>
        <w:t xml:space="preserve">□ Clinical concern for infection (HIV, syphilis, CMV, </w:t>
      </w:r>
      <w:r w:rsidR="00324F70">
        <w:rPr>
          <w:rFonts w:cstheme="minorHAnsi"/>
          <w:sz w:val="20"/>
        </w:rPr>
        <w:t>hepatitis B, primary herpes, toxoplasmosis, rubella)</w:t>
      </w:r>
    </w:p>
    <w:p w:rsidR="00324F70" w:rsidP="00324F70">
      <w:pPr>
        <w:spacing w:after="0" w:line="360" w:lineRule="auto"/>
        <w:ind w:left="540"/>
        <w:rPr>
          <w:rFonts w:cstheme="minorHAnsi"/>
          <w:sz w:val="20"/>
        </w:rPr>
      </w:pPr>
      <w:r>
        <w:rPr>
          <w:rFonts w:cstheme="minorHAnsi"/>
          <w:b/>
          <w:sz w:val="20"/>
        </w:rPr>
        <w:t>Tissue sent for culture by L&amp;D staff _____ (initials)</w:t>
      </w:r>
    </w:p>
    <w:p w:rsidR="00324F70" w:rsidP="00324F70">
      <w:pPr>
        <w:spacing w:after="0" w:line="360" w:lineRule="auto"/>
        <w:ind w:left="360"/>
        <w:rPr>
          <w:rFonts w:cstheme="minorHAnsi"/>
          <w:b/>
          <w:sz w:val="20"/>
        </w:rPr>
      </w:pPr>
      <w:r>
        <w:rPr>
          <w:rFonts w:cstheme="minorHAnsi"/>
          <w:sz w:val="20"/>
        </w:rPr>
        <w:t xml:space="preserve">□ Screening positive for Neonatal Sepsis  </w:t>
      </w:r>
      <w:r>
        <w:rPr>
          <w:rFonts w:cstheme="minorHAnsi"/>
          <w:b/>
          <w:sz w:val="20"/>
        </w:rPr>
        <w:t>Tissue sent for culture by L&amp;D staff _____ (initials)</w:t>
      </w:r>
    </w:p>
    <w:p w:rsidR="00324F70" w:rsidP="00D97C51">
      <w:pPr>
        <w:spacing w:after="0" w:line="240" w:lineRule="auto"/>
        <w:rPr>
          <w:rFonts w:cstheme="minorHAnsi"/>
          <w:sz w:val="20"/>
        </w:rPr>
      </w:pPr>
    </w:p>
    <w:p w:rsidR="00324F70" w:rsidP="00324F70">
      <w:pPr>
        <w:spacing w:after="0" w:line="240" w:lineRule="auto"/>
        <w:ind w:left="90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MISCELLANEOUS CONDITIONS FOR EXAMINATION:</w:t>
      </w:r>
    </w:p>
    <w:p w:rsidR="00324F70" w:rsidP="00324F70">
      <w:pPr>
        <w:spacing w:after="0" w:line="240" w:lineRule="auto"/>
        <w:ind w:left="90"/>
        <w:rPr>
          <w:rFonts w:cstheme="minorHAnsi"/>
          <w:sz w:val="20"/>
        </w:rPr>
      </w:pPr>
    </w:p>
    <w:p w:rsidR="00324F70" w:rsidP="001F113E">
      <w:pPr>
        <w:spacing w:after="0" w:line="360" w:lineRule="auto"/>
        <w:ind w:left="360"/>
        <w:rPr>
          <w:rFonts w:cstheme="minorHAnsi"/>
          <w:sz w:val="20"/>
        </w:rPr>
      </w:pPr>
      <w:r>
        <w:rPr>
          <w:rFonts w:cstheme="minorHAnsi"/>
          <w:sz w:val="20"/>
        </w:rPr>
        <w:t>□ Other clinical concerns or per provider request*_________________________________________________________.</w:t>
      </w:r>
    </w:p>
    <w:p w:rsidR="00324F70" w:rsidP="00D97C51">
      <w:pPr>
        <w:spacing w:after="0" w:line="240" w:lineRule="auto"/>
        <w:ind w:left="360"/>
        <w:rPr>
          <w:rFonts w:cstheme="minorHAnsi"/>
          <w:b/>
          <w:sz w:val="20"/>
        </w:rPr>
      </w:pPr>
    </w:p>
    <w:p w:rsidR="00324F70" w:rsidP="001F113E">
      <w:pPr>
        <w:spacing w:after="0" w:line="360" w:lineRule="auto"/>
        <w:ind w:left="360"/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t>In case of a Fetal death, Stillbirth, or Neonatal death, please answer the following questions:</w:t>
      </w:r>
    </w:p>
    <w:p w:rsidR="00DD6F2D" w:rsidP="00DD6F2D">
      <w:pPr>
        <w:spacing w:after="0" w:line="360" w:lineRule="auto"/>
        <w:ind w:left="360"/>
        <w:rPr>
          <w:rFonts w:cstheme="minorHAnsi"/>
          <w:sz w:val="20"/>
        </w:rPr>
      </w:pPr>
      <w:r>
        <w:rPr>
          <w:rFonts w:cstheme="minorHAnsi"/>
          <w:sz w:val="20"/>
        </w:rPr>
        <w:t>What answers are you seeking from the autopsy/fetal examination? __________</w:t>
      </w:r>
      <w:r>
        <w:rPr>
          <w:rFonts w:cstheme="minorHAnsi"/>
          <w:sz w:val="20"/>
        </w:rPr>
        <w:t>________________________________</w:t>
      </w:r>
    </w:p>
    <w:p w:rsidR="00DD6F2D" w:rsidP="00DD6F2D">
      <w:pPr>
        <w:spacing w:after="0" w:line="360" w:lineRule="auto"/>
        <w:ind w:left="360"/>
        <w:rPr>
          <w:rFonts w:cstheme="minorHAnsi"/>
          <w:sz w:val="20"/>
        </w:rPr>
      </w:pPr>
      <w:r>
        <w:rPr>
          <w:rFonts w:cstheme="minorHAnsi"/>
          <w:sz w:val="20"/>
        </w:rPr>
        <w:t>__________________________________________________________________________________________________</w:t>
      </w:r>
    </w:p>
    <w:p w:rsidR="00DD6F2D" w:rsidP="00DD6F2D">
      <w:pPr>
        <w:spacing w:after="0" w:line="360" w:lineRule="auto"/>
        <w:ind w:left="360"/>
        <w:rPr>
          <w:rFonts w:cstheme="minorHAnsi"/>
          <w:sz w:val="20"/>
        </w:rPr>
      </w:pPr>
      <w:r>
        <w:rPr>
          <w:rFonts w:cstheme="minorHAnsi"/>
          <w:sz w:val="20"/>
        </w:rPr>
        <w:t>Please describe the course of the mother’s pregnancy. If appropriate, describe how this information relates to the fetal demise.</w:t>
      </w:r>
    </w:p>
    <w:p w:rsidR="00DD6F2D" w:rsidP="00DD6F2D">
      <w:pPr>
        <w:spacing w:after="0" w:line="360" w:lineRule="auto"/>
        <w:ind w:left="360"/>
        <w:rPr>
          <w:rFonts w:cstheme="minorHAnsi"/>
          <w:sz w:val="20"/>
        </w:rPr>
      </w:pPr>
      <w:r>
        <w:rPr>
          <w:rFonts w:cstheme="minorHAnsi"/>
          <w:sz w:val="20"/>
        </w:rPr>
        <w:t>__________________________________________________________________________________________________</w:t>
      </w:r>
    </w:p>
    <w:p w:rsidR="00DD6F2D" w:rsidP="00DD6F2D">
      <w:pPr>
        <w:spacing w:after="0" w:line="360" w:lineRule="auto"/>
        <w:ind w:left="360"/>
        <w:rPr>
          <w:rFonts w:cstheme="minorHAnsi"/>
          <w:sz w:val="20"/>
        </w:rPr>
      </w:pPr>
    </w:p>
    <w:p w:rsidR="00DD6F2D" w:rsidRPr="00DD6F2D" w:rsidP="00DD6F2D">
      <w:pPr>
        <w:spacing w:after="0" w:line="360" w:lineRule="auto"/>
        <w:ind w:right="5760"/>
        <w:rPr>
          <w:rFonts w:cstheme="minorHAnsi"/>
          <w:sz w:val="20"/>
        </w:rPr>
      </w:pPr>
      <w:r w:rsidRPr="00B41457">
        <w:rPr>
          <w:rFonts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4392400</wp:posOffset>
                </wp:positionH>
                <wp:positionV relativeFrom="paragraph">
                  <wp:posOffset>308814</wp:posOffset>
                </wp:positionV>
                <wp:extent cx="2835275" cy="1727835"/>
                <wp:effectExtent l="0" t="0" r="22225" b="24765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275" cy="17278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D6F2D" w:rsidP="00DD6F2D">
                            <w:pPr>
                              <w:jc w:val="center"/>
                            </w:pPr>
                            <w:r>
                              <w:t>Patient Identification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223.25pt;height:136.05pt;margin-top:24.3pt;margin-left:345.8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1312" fillcolor="window" strokecolor="black" strokeweight="2pt">
                <v:textbox>
                  <w:txbxContent>
                    <w:p w:rsidR="00DD6F2D" w:rsidP="00DD6F2D">
                      <w:pPr>
                        <w:jc w:val="center"/>
                      </w:pPr>
                      <w:r>
                        <w:t>Patient Identification</w:t>
                      </w:r>
                    </w:p>
                  </w:txbxContent>
                </v:textbox>
              </v:shape>
            </w:pict>
          </mc:Fallback>
        </mc:AlternateContent>
      </w:r>
      <w:r w:rsidRPr="00DD6F2D">
        <w:rPr>
          <w:rFonts w:cstheme="minorHAnsi"/>
          <w:b/>
          <w:sz w:val="20"/>
        </w:rPr>
        <w:t xml:space="preserve">NOTE: </w:t>
      </w:r>
      <w:r>
        <w:rPr>
          <w:rFonts w:cstheme="minorHAnsi"/>
          <w:sz w:val="20"/>
        </w:rPr>
        <w:t xml:space="preserve">Due to recommendations from College of American Pathologists, COPIC, </w:t>
      </w:r>
      <w:r w:rsidRPr="00DD6F2D">
        <w:rPr>
          <w:rFonts w:cstheme="minorHAnsi"/>
          <w:sz w:val="20"/>
        </w:rPr>
        <w:t>Summit Pathology</w:t>
      </w:r>
      <w:r>
        <w:rPr>
          <w:rFonts w:cstheme="minorHAnsi"/>
          <w:sz w:val="20"/>
        </w:rPr>
        <w:t xml:space="preserve"> and in compliance with industry standards, placentas and other biological tissues and materials are not available for release to patients and/or family members. </w:t>
      </w:r>
    </w:p>
    <w:sectPr w:rsidSect="00DD6F2D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sz w:val="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725pt;height:30pt;margin-top:0;margin-left:25pt;mso-position-horizontal-relative:page;mso-position-vertical:bottom;mso-position-vertical-relative:page;position:absolute;z-index:251663360" filled="f" fillcolor="gray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 xml:space="preserve"> Blank copy 12107971. Last reviewed on 1/29/2025. Printed on 5/30/2025 3:04 PM (MDT). </w:t>
                </w:r>
                <w:r>
                  <w:rPr>
                    <w:sz w:val="18"/>
                  </w:rPr>
                  <w:t xml:space="preserve">Page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PAGE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z w:val="18"/>
                  </w:rPr>
                  <w:t xml:space="preserve"> of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NUMPAGES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sz w:val="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725pt;height:30pt;margin-top:0;margin-left:25pt;mso-position-horizontal-relative:page;mso-position-vertical:bottom;mso-position-vertical-relative:page;position:absolute;z-index:251661312" filled="f" fillcolor="gray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 xml:space="preserve"> Blank copy 12107971. Last reviewed on 1/29/2025. Printed on 5/30/2025 3:04 PM (MDT). </w:t>
                </w:r>
                <w:r>
                  <w:rPr>
                    <w:sz w:val="18"/>
                  </w:rPr>
                  <w:t xml:space="preserve">Page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PAGE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z w:val="18"/>
                  </w:rPr>
                  <w:t xml:space="preserve"> of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NUMPAGES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sz w:val="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725pt;height:30pt;margin-top:0;margin-left:25pt;mso-position-horizontal-relative:page;mso-position-vertical:bottom;mso-position-vertical-relative:page;position:absolute;z-index:251662336" filled="f" fillcolor="gray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 xml:space="preserve"> Blank copy 12107971. Last reviewed on 1/29/2025. Printed on 5/30/2025 3:04 PM (MDT). </w:t>
                </w:r>
                <w:r>
                  <w:rPr>
                    <w:sz w:val="18"/>
                  </w:rPr>
                  <w:t xml:space="preserve">Page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PAGE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z w:val="18"/>
                  </w:rPr>
                  <w:t xml:space="preserve"> of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NUMPAGES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sz w:val="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500pt;height:30pt;margin-top:12pt;margin-left:25pt;mso-position-horizontal-relative:page;mso-position-vertical-relative:page;position:absolute;z-index:251660288" filled="f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Approved and current. Effective starting 6/5/2019. SP0052 FOa (version 1.2) Placenta/Fetal Examination Worksheet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113E">
    <w:pPr>
      <w:pStyle w:val="Header"/>
    </w:pPr>
    <w:r>
      <w:rPr>
        <w:noProof/>
        <w:sz w:val="16"/>
        <w:szCs w:val="16"/>
      </w:rPr>
      <w:drawing>
        <wp:inline distT="0" distB="0" distL="0" distR="0">
          <wp:extent cx="1468074" cy="69197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56542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9807" cy="692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500pt;height:30pt;margin-top:12pt;margin-left:25pt;mso-position-horizontal-relative:page;mso-position-vertical-relative:page;position:absolute;z-index:251658240" filled="f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Approved and current. Effective starting 6/5/2019. SP0052 FOa (version 1.2) Placenta/Fetal Examination Worksheet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sz w:val="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500pt;height:30pt;margin-top:12pt;margin-left:25pt;mso-position-horizontal-relative:page;mso-position-vertical-relative:page;position:absolute;z-index:251659264" filled="f" stroked="f">
          <v:path strokeok="f" textboxrect="0,0,21600,21600"/>
          <v:textbox>
            <w:txbxContent>
              <w:p>
                <w:r>
                  <w:rPr>
                    <w:sz w:val="18"/>
                  </w:rPr>
                  <w:t>Approved and current. Effective starting 6/5/2019. SP0052 FOa (version 1.2) Placenta/Fetal Examination Worksheet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4930DA8"/>
    <w:multiLevelType w:val="hybridMultilevel"/>
    <w:tmpl w:val="0FF6AFA2"/>
    <w:lvl w:ilvl="0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961"/>
    <w:rsid w:val="000E20B4"/>
    <w:rsid w:val="00101C01"/>
    <w:rsid w:val="001F113E"/>
    <w:rsid w:val="00324F70"/>
    <w:rsid w:val="003475A8"/>
    <w:rsid w:val="004A6961"/>
    <w:rsid w:val="00531CB3"/>
    <w:rsid w:val="00553E12"/>
    <w:rsid w:val="00647F11"/>
    <w:rsid w:val="007C3C0E"/>
    <w:rsid w:val="0091018A"/>
    <w:rsid w:val="00B41457"/>
    <w:rsid w:val="00B65CAA"/>
    <w:rsid w:val="00D97C51"/>
    <w:rsid w:val="00DD6F2D"/>
    <w:rsid w:val="00E2236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1929C1-6481-4DC0-BC0C-9E866283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C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4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1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457"/>
  </w:style>
  <w:style w:type="paragraph" w:styleId="Footer">
    <w:name w:val="footer"/>
    <w:basedOn w:val="Normal"/>
    <w:link w:val="FooterChar"/>
    <w:uiPriority w:val="99"/>
    <w:unhideWhenUsed/>
    <w:rsid w:val="00B41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8626A-5A8C-40B0-B03E-BAC49F747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Johnson-Dare</dc:creator>
  <cp:lastModifiedBy>Jill Johnson-Dare</cp:lastModifiedBy>
  <cp:revision>11</cp:revision>
  <cp:lastPrinted>2015-08-31T20:45:00Z</cp:lastPrinted>
  <dcterms:created xsi:type="dcterms:W3CDTF">2015-08-31T18:14:00Z</dcterms:created>
  <dcterms:modified xsi:type="dcterms:W3CDTF">2019-06-05T17:43:00Z</dcterms:modified>
</cp:coreProperties>
</file>